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64" w:rsidRDefault="00AA2064" w:rsidP="00AA2064">
      <w:pPr>
        <w:jc w:val="center"/>
        <w:rPr>
          <w:b/>
          <w:bCs/>
          <w:sz w:val="32"/>
        </w:rPr>
      </w:pPr>
      <w:r>
        <w:rPr>
          <w:sz w:val="32"/>
        </w:rPr>
        <w:t xml:space="preserve"> </w:t>
      </w:r>
      <w:r>
        <w:rPr>
          <w:b/>
          <w:bCs/>
          <w:sz w:val="32"/>
        </w:rPr>
        <w:t xml:space="preserve">AGENCJA WYWIADU OGŁASZA </w:t>
      </w:r>
    </w:p>
    <w:p w:rsidR="00AA2064" w:rsidRDefault="00AA2064" w:rsidP="00AA20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PRZETARG NIEOGRANICZONY W FORMIE OFERT PISEMNYCH</w:t>
      </w:r>
    </w:p>
    <w:p w:rsidR="00AA2064" w:rsidRDefault="00AA2064" w:rsidP="00AA20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NA SPRZEDAŻ POJAZDÓW WYCOFANYCH Z UŻYTKOWANIA </w:t>
      </w:r>
    </w:p>
    <w:p w:rsidR="007B6D91" w:rsidRDefault="00521C90" w:rsidP="0030530B">
      <w:pPr>
        <w:jc w:val="center"/>
      </w:pPr>
      <w:r>
        <w:tab/>
      </w:r>
      <w:r w:rsidR="00AA2064">
        <w:tab/>
      </w:r>
    </w:p>
    <w:tbl>
      <w:tblPr>
        <w:tblW w:w="11683" w:type="dxa"/>
        <w:jc w:val="center"/>
        <w:tblInd w:w="54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2609"/>
        <w:gridCol w:w="1404"/>
        <w:gridCol w:w="1128"/>
        <w:gridCol w:w="3550"/>
        <w:gridCol w:w="1126"/>
        <w:gridCol w:w="1169"/>
      </w:tblGrid>
      <w:tr w:rsidR="00CC7AE5" w:rsidRPr="004D5472" w:rsidTr="00ED71B3">
        <w:trPr>
          <w:trHeight w:val="690"/>
          <w:jc w:val="center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Poz.</w:t>
            </w:r>
          </w:p>
        </w:tc>
        <w:tc>
          <w:tcPr>
            <w:tcW w:w="26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Marka/model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Rodzaj</w:t>
            </w:r>
          </w:p>
        </w:tc>
        <w:tc>
          <w:tcPr>
            <w:tcW w:w="11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 xml:space="preserve">Rok </w:t>
            </w:r>
            <w:proofErr w:type="spellStart"/>
            <w:r w:rsidRPr="006929F0">
              <w:rPr>
                <w:sz w:val="20"/>
                <w:szCs w:val="20"/>
              </w:rPr>
              <w:t>prod</w:t>
            </w:r>
            <w:proofErr w:type="spellEnd"/>
            <w:r w:rsidRPr="006929F0">
              <w:rPr>
                <w:sz w:val="20"/>
                <w:szCs w:val="20"/>
              </w:rPr>
              <w:t>.</w:t>
            </w:r>
          </w:p>
        </w:tc>
        <w:tc>
          <w:tcPr>
            <w:tcW w:w="35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Nr identyfikacyjny VIN/</w:t>
            </w:r>
          </w:p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nr nadwozia (podwozia)</w:t>
            </w:r>
          </w:p>
        </w:tc>
        <w:tc>
          <w:tcPr>
            <w:tcW w:w="1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 xml:space="preserve">Przebieg   </w:t>
            </w:r>
          </w:p>
        </w:tc>
        <w:tc>
          <w:tcPr>
            <w:tcW w:w="11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7AE5" w:rsidRPr="006929F0" w:rsidRDefault="00CC7AE5" w:rsidP="006929F0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Cena wywoławcza</w:t>
            </w:r>
          </w:p>
          <w:p w:rsidR="00CC7AE5" w:rsidRPr="006929F0" w:rsidRDefault="00CC7AE5" w:rsidP="006929F0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 xml:space="preserve"> ( zł )</w:t>
            </w:r>
          </w:p>
        </w:tc>
      </w:tr>
      <w:tr w:rsidR="00521C90" w:rsidTr="00CD1DE7">
        <w:trPr>
          <w:trHeight w:val="284"/>
          <w:jc w:val="center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922A0C" w:rsidRDefault="00521C90" w:rsidP="002D22B2">
            <w:pPr>
              <w:jc w:val="center"/>
              <w:rPr>
                <w:sz w:val="20"/>
                <w:szCs w:val="20"/>
              </w:rPr>
            </w:pPr>
            <w:r w:rsidRPr="00922A0C"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</w:p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JELCZ P-325C</w:t>
            </w:r>
          </w:p>
          <w:p w:rsidR="00521C90" w:rsidRPr="005B4F06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D457C9" w:rsidRDefault="00521C90" w:rsidP="006C1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ciężarowy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5B4F06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1984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1C90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bCs/>
              </w:rPr>
            </w:pPr>
          </w:p>
          <w:p w:rsidR="00521C90" w:rsidRPr="00896B0D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bCs/>
              </w:rPr>
            </w:pPr>
            <w:r>
              <w:rPr>
                <w:bCs/>
              </w:rPr>
              <w:t>32508003006566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5B4F06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39219 km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C90" w:rsidRPr="00922A0C" w:rsidRDefault="00C45870" w:rsidP="00EC3F03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21C90" w:rsidRPr="00922A0C">
              <w:rPr>
                <w:sz w:val="20"/>
                <w:szCs w:val="20"/>
              </w:rPr>
              <w:t> 000,00 zł</w:t>
            </w:r>
          </w:p>
        </w:tc>
      </w:tr>
    </w:tbl>
    <w:p w:rsidR="006929F0" w:rsidRDefault="006929F0" w:rsidP="006929F0">
      <w:pPr>
        <w:jc w:val="center"/>
        <w:rPr>
          <w:sz w:val="20"/>
        </w:rPr>
      </w:pPr>
    </w:p>
    <w:p w:rsidR="00AA2064" w:rsidRPr="0083183A" w:rsidRDefault="00AA2064" w:rsidP="00AA2064">
      <w:pPr>
        <w:ind w:left="720" w:hanging="11"/>
        <w:jc w:val="both"/>
      </w:pPr>
      <w:r w:rsidRPr="0083183A">
        <w:t xml:space="preserve">Pojazdy można oglądać w dniu </w:t>
      </w:r>
      <w:r w:rsidR="00C45870">
        <w:t>16 listopada</w:t>
      </w:r>
      <w:r w:rsidR="00521C90">
        <w:t xml:space="preserve"> 2015 </w:t>
      </w:r>
      <w:r w:rsidRPr="0083183A">
        <w:t xml:space="preserve">r. w godz. 9 </w:t>
      </w:r>
      <w:r w:rsidRPr="0083183A">
        <w:rPr>
          <w:vertAlign w:val="superscript"/>
        </w:rPr>
        <w:t xml:space="preserve">00 </w:t>
      </w:r>
      <w:r w:rsidR="006C21E3">
        <w:t>– 14</w:t>
      </w:r>
      <w:r w:rsidRPr="0083183A">
        <w:t xml:space="preserve"> </w:t>
      </w:r>
      <w:r w:rsidRPr="0083183A">
        <w:rPr>
          <w:vertAlign w:val="superscript"/>
        </w:rPr>
        <w:t>00</w:t>
      </w:r>
      <w:r w:rsidRPr="0083183A">
        <w:t xml:space="preserve"> oraz w dniu </w:t>
      </w:r>
      <w:r w:rsidR="00C45870">
        <w:t>17 listopada</w:t>
      </w:r>
      <w:r w:rsidR="00521C90">
        <w:t xml:space="preserve"> 2015 </w:t>
      </w:r>
      <w:r w:rsidR="006C21E3">
        <w:t>r. w godz. 9</w:t>
      </w:r>
      <w:r w:rsidRPr="0083183A">
        <w:t xml:space="preserve"> </w:t>
      </w:r>
      <w:r w:rsidRPr="0083183A">
        <w:rPr>
          <w:vertAlign w:val="superscript"/>
        </w:rPr>
        <w:t>00</w:t>
      </w:r>
      <w:r w:rsidR="006C21E3">
        <w:t xml:space="preserve"> – 14</w:t>
      </w:r>
      <w:r w:rsidRPr="0083183A">
        <w:t xml:space="preserve"> </w:t>
      </w:r>
      <w:r w:rsidRPr="0083183A">
        <w:rPr>
          <w:vertAlign w:val="superscript"/>
        </w:rPr>
        <w:t>00</w:t>
      </w:r>
      <w:r w:rsidRPr="0083183A">
        <w:t xml:space="preserve"> przy </w:t>
      </w:r>
      <w:r w:rsidR="00521C90">
        <w:t xml:space="preserve">                              </w:t>
      </w:r>
      <w:r w:rsidR="00922A0C">
        <w:t xml:space="preserve"> </w:t>
      </w:r>
      <w:r w:rsidRPr="0083183A">
        <w:t>ul</w:t>
      </w:r>
      <w:r>
        <w:t>.</w:t>
      </w:r>
      <w:r w:rsidRPr="0083183A">
        <w:t xml:space="preserve"> </w:t>
      </w:r>
      <w:r w:rsidR="006C21E3">
        <w:t>Racławickiej 132</w:t>
      </w:r>
      <w:r w:rsidR="007B6D91">
        <w:t xml:space="preserve"> </w:t>
      </w:r>
      <w:r w:rsidR="006C21E3">
        <w:t xml:space="preserve">w </w:t>
      </w:r>
      <w:r w:rsidR="006C21E3" w:rsidRPr="006C21E3">
        <w:t>Warszawie tj. w wydzielonej części parkingu przed wjazdem na teren stadionu „Gwardia”</w:t>
      </w:r>
      <w:r w:rsidRPr="006C21E3">
        <w:t>.</w:t>
      </w:r>
      <w:r w:rsidRPr="0083183A">
        <w:t xml:space="preserve">            </w:t>
      </w:r>
    </w:p>
    <w:p w:rsidR="00AA2064" w:rsidRDefault="00AA2064" w:rsidP="00AA2064">
      <w:pPr>
        <w:ind w:left="720" w:hanging="11"/>
        <w:jc w:val="both"/>
      </w:pPr>
      <w:r>
        <w:t>Wadium (gotówką) w wysokości 10% ceny wywoławczej należy wpłacać w kasie w trakcie oględzin.</w:t>
      </w:r>
      <w:r>
        <w:rPr>
          <w:vertAlign w:val="superscript"/>
        </w:rPr>
        <w:t xml:space="preserve"> </w:t>
      </w:r>
      <w:r>
        <w:t>Oferty pisemne należy składać w tym samym miejscu i terminie.</w:t>
      </w:r>
    </w:p>
    <w:p w:rsidR="00AA2064" w:rsidRDefault="00AA2064" w:rsidP="00AA2064">
      <w:pPr>
        <w:ind w:left="720" w:hanging="11"/>
        <w:jc w:val="both"/>
      </w:pPr>
      <w:r>
        <w:t xml:space="preserve">Wyniki przetargu zostaną wywieszone na tablicy ogłoszeń przy ul. </w:t>
      </w:r>
      <w:r w:rsidR="00AF278D">
        <w:t>Miłobędzkiej</w:t>
      </w:r>
      <w:r>
        <w:t xml:space="preserve"> </w:t>
      </w:r>
      <w:r w:rsidR="00AF278D">
        <w:t>5</w:t>
      </w:r>
      <w:r>
        <w:t xml:space="preserve">5 w Warszawie w </w:t>
      </w:r>
      <w:r w:rsidRPr="00BF3542">
        <w:t xml:space="preserve">dniu </w:t>
      </w:r>
      <w:r w:rsidR="008D6447">
        <w:t>18 listopada</w:t>
      </w:r>
      <w:r w:rsidR="00521C90">
        <w:t xml:space="preserve"> 2015 </w:t>
      </w:r>
      <w:r w:rsidRPr="00BF3542">
        <w:t>r. o godz. 10</w:t>
      </w:r>
      <w:r w:rsidRPr="00BF3542">
        <w:rPr>
          <w:vertAlign w:val="superscript"/>
        </w:rPr>
        <w:t xml:space="preserve">00 </w:t>
      </w:r>
      <w:r>
        <w:rPr>
          <w:vertAlign w:val="superscript"/>
        </w:rPr>
        <w:br/>
      </w:r>
      <w:r w:rsidRPr="00BF3542">
        <w:t>oraz</w:t>
      </w:r>
      <w:r>
        <w:t xml:space="preserve"> zamieszczone na stronie internetowej </w:t>
      </w:r>
      <w:hyperlink r:id="rId5" w:history="1">
        <w:r>
          <w:rPr>
            <w:rStyle w:val="Hipercze"/>
          </w:rPr>
          <w:t>www.bip.aw.gov.pl</w:t>
        </w:r>
      </w:hyperlink>
      <w:r>
        <w:t xml:space="preserve">. </w:t>
      </w:r>
    </w:p>
    <w:p w:rsidR="00AA2064" w:rsidRDefault="00AA2064" w:rsidP="00AA2064">
      <w:pPr>
        <w:pStyle w:val="Tekstpodstawowy2"/>
        <w:ind w:firstLine="720"/>
        <w:rPr>
          <w:szCs w:val="24"/>
        </w:rPr>
      </w:pPr>
      <w:r>
        <w:rPr>
          <w:szCs w:val="24"/>
        </w:rPr>
        <w:t>Dodatkowe informacje o przetargu można uzyskać pod numerem tel. (0-22) 640-55-58.</w:t>
      </w:r>
    </w:p>
    <w:p w:rsidR="00AA2064" w:rsidRPr="0083183A" w:rsidRDefault="00AA2064" w:rsidP="00AA2064">
      <w:pPr>
        <w:pStyle w:val="Tekstpodstawowywcity"/>
        <w:jc w:val="center"/>
        <w:rPr>
          <w:b/>
          <w:sz w:val="28"/>
          <w:szCs w:val="20"/>
        </w:rPr>
      </w:pPr>
      <w:r w:rsidRPr="0083183A">
        <w:rPr>
          <w:b/>
          <w:sz w:val="32"/>
        </w:rPr>
        <w:t xml:space="preserve">Agencja Wywiadu zastrzega sobie prawo do wycofania pojazdu z przetargu, przerwania przetargu </w:t>
      </w:r>
      <w:r>
        <w:rPr>
          <w:b/>
          <w:sz w:val="32"/>
        </w:rPr>
        <w:br/>
      </w:r>
      <w:r w:rsidRPr="0083183A">
        <w:rPr>
          <w:b/>
          <w:sz w:val="32"/>
        </w:rPr>
        <w:t>bez podania przyczyn, a także zamknięcia przetargu bez wybrania którejkolwiek z ofert.</w:t>
      </w:r>
    </w:p>
    <w:p w:rsidR="00AA2064" w:rsidRDefault="00AA2064" w:rsidP="00AA2064">
      <w:pPr>
        <w:jc w:val="center"/>
        <w:rPr>
          <w:sz w:val="32"/>
        </w:rPr>
      </w:pPr>
    </w:p>
    <w:p w:rsidR="00412E94" w:rsidRDefault="00AA2064" w:rsidP="00922A0C">
      <w:pPr>
        <w:tabs>
          <w:tab w:val="left" w:pos="8805"/>
        </w:tabs>
      </w:pPr>
      <w:r>
        <w:t xml:space="preserve"> </w:t>
      </w:r>
      <w:r w:rsidR="00922A0C">
        <w:tab/>
      </w:r>
    </w:p>
    <w:sectPr w:rsidR="00412E94" w:rsidSect="006171AA">
      <w:pgSz w:w="16838" w:h="11906" w:orient="landscape" w:code="9"/>
      <w:pgMar w:top="719" w:right="998" w:bottom="107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2064"/>
    <w:rsid w:val="0017211C"/>
    <w:rsid w:val="00193F4A"/>
    <w:rsid w:val="001B7DE6"/>
    <w:rsid w:val="001C690D"/>
    <w:rsid w:val="0030530B"/>
    <w:rsid w:val="00306C0E"/>
    <w:rsid w:val="00397925"/>
    <w:rsid w:val="003C69FF"/>
    <w:rsid w:val="00412E94"/>
    <w:rsid w:val="00424117"/>
    <w:rsid w:val="0047132F"/>
    <w:rsid w:val="004F1AF3"/>
    <w:rsid w:val="00521C90"/>
    <w:rsid w:val="00563260"/>
    <w:rsid w:val="00596785"/>
    <w:rsid w:val="005E03DC"/>
    <w:rsid w:val="006929F0"/>
    <w:rsid w:val="006A70AF"/>
    <w:rsid w:val="006C21E3"/>
    <w:rsid w:val="00706776"/>
    <w:rsid w:val="0071017B"/>
    <w:rsid w:val="00792114"/>
    <w:rsid w:val="007A165F"/>
    <w:rsid w:val="007B6D91"/>
    <w:rsid w:val="007D4407"/>
    <w:rsid w:val="007F6474"/>
    <w:rsid w:val="00820567"/>
    <w:rsid w:val="00843FB7"/>
    <w:rsid w:val="008D6447"/>
    <w:rsid w:val="008F3A53"/>
    <w:rsid w:val="00922A0C"/>
    <w:rsid w:val="0093347C"/>
    <w:rsid w:val="00A15FCB"/>
    <w:rsid w:val="00AA2064"/>
    <w:rsid w:val="00AF278D"/>
    <w:rsid w:val="00C45870"/>
    <w:rsid w:val="00CB70FF"/>
    <w:rsid w:val="00CC7AE5"/>
    <w:rsid w:val="00D27C02"/>
    <w:rsid w:val="00E2430C"/>
    <w:rsid w:val="00E54398"/>
    <w:rsid w:val="00ED71B3"/>
    <w:rsid w:val="00EE1C9C"/>
    <w:rsid w:val="00FB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206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A206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2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2064"/>
    <w:pPr>
      <w:ind w:left="720" w:hanging="1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rsid w:val="00922A0C"/>
    <w:pPr>
      <w:suppressAutoHyphens/>
      <w:jc w:val="both"/>
    </w:pPr>
    <w:rPr>
      <w:sz w:val="26"/>
    </w:rPr>
  </w:style>
  <w:style w:type="character" w:customStyle="1" w:styleId="PodpisZnak">
    <w:name w:val="Podpis Znak"/>
    <w:basedOn w:val="Domylnaczcionkaakapitu"/>
    <w:link w:val="Podpis"/>
    <w:rsid w:val="00922A0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a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B306-1490-4B2E-8F59-90D1138F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jw3164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u300305</dc:creator>
  <cp:keywords/>
  <dc:description/>
  <cp:lastModifiedBy>U300596</cp:lastModifiedBy>
  <cp:revision>3</cp:revision>
  <cp:lastPrinted>2015-10-21T08:13:00Z</cp:lastPrinted>
  <dcterms:created xsi:type="dcterms:W3CDTF">2015-10-21T08:12:00Z</dcterms:created>
  <dcterms:modified xsi:type="dcterms:W3CDTF">2015-10-21T08:14:00Z</dcterms:modified>
</cp:coreProperties>
</file>